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BF" w:rsidRPr="005545BF" w:rsidRDefault="005545BF" w:rsidP="005545BF">
      <w:pPr>
        <w:rPr>
          <w:b/>
        </w:rPr>
      </w:pPr>
      <w:r w:rsidRPr="005545BF">
        <w:rPr>
          <w:b/>
        </w:rPr>
        <w:t>PROGRAM PRAKTYKI ZAWODOWEJ</w:t>
      </w:r>
    </w:p>
    <w:p w:rsidR="00337BE3" w:rsidRPr="00337BE3" w:rsidRDefault="00337BE3" w:rsidP="00337BE3">
      <w:pPr>
        <w:spacing w:after="0"/>
        <w:rPr>
          <w:b/>
          <w:bCs/>
          <w:iCs/>
        </w:rPr>
      </w:pPr>
      <w:r>
        <w:rPr>
          <w:b/>
          <w:bCs/>
          <w:iCs/>
        </w:rPr>
        <w:t>TECHNIK LOGISTYK 333107, kwalifikacje SPL.01 SPL.04</w:t>
      </w:r>
    </w:p>
    <w:p w:rsidR="00337BE3" w:rsidRPr="00337BE3" w:rsidRDefault="00337BE3" w:rsidP="00337BE3">
      <w:pPr>
        <w:spacing w:after="0"/>
        <w:rPr>
          <w:i/>
        </w:rPr>
      </w:pPr>
      <w:r w:rsidRPr="00337BE3">
        <w:t xml:space="preserve">Cele ogólne </w:t>
      </w:r>
    </w:p>
    <w:p w:rsidR="00337BE3" w:rsidRPr="00337BE3" w:rsidRDefault="00337BE3" w:rsidP="00337BE3">
      <w:pPr>
        <w:numPr>
          <w:ilvl w:val="0"/>
          <w:numId w:val="4"/>
        </w:numPr>
        <w:spacing w:after="0"/>
      </w:pPr>
      <w:r w:rsidRPr="00337BE3">
        <w:t>Pogłębiać oraz doskonalić umiejętności opanowane w szkole, w rzeczywistych warunkach pracy.</w:t>
      </w:r>
    </w:p>
    <w:p w:rsidR="00337BE3" w:rsidRPr="00337BE3" w:rsidRDefault="00337BE3" w:rsidP="00337BE3">
      <w:pPr>
        <w:numPr>
          <w:ilvl w:val="0"/>
          <w:numId w:val="4"/>
        </w:numPr>
        <w:spacing w:after="0"/>
      </w:pPr>
      <w:r w:rsidRPr="00337BE3">
        <w:t>Podnosić poziom kwalifikacji praktycznych i umiejętności uczniów dotyczących zagadnień z zakresu logistycznej obsługi magazynu.</w:t>
      </w:r>
    </w:p>
    <w:p w:rsidR="00337BE3" w:rsidRDefault="00337BE3" w:rsidP="00337BE3">
      <w:pPr>
        <w:numPr>
          <w:ilvl w:val="0"/>
          <w:numId w:val="4"/>
        </w:numPr>
        <w:spacing w:after="0"/>
      </w:pPr>
      <w:r w:rsidRPr="00337BE3">
        <w:t>Poznawać specyfikę pracy na rzeczywistych stanowiskach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337BE3" w:rsidTr="00337BE3">
        <w:tc>
          <w:tcPr>
            <w:tcW w:w="1526" w:type="dxa"/>
          </w:tcPr>
          <w:p w:rsidR="00337BE3" w:rsidRPr="00337BE3" w:rsidRDefault="00337BE3" w:rsidP="00337BE3">
            <w:r w:rsidRPr="00337BE3">
              <w:t xml:space="preserve">Cele operacyjne praktyki zawodowej </w:t>
            </w:r>
            <w:r>
              <w:t>cz.1</w:t>
            </w:r>
          </w:p>
          <w:p w:rsidR="00337BE3" w:rsidRPr="00337BE3" w:rsidRDefault="00337BE3" w:rsidP="00337BE3">
            <w:r w:rsidRPr="00337BE3">
              <w:t>Uczeń potrafi:</w:t>
            </w:r>
          </w:p>
          <w:p w:rsidR="00337BE3" w:rsidRDefault="00337BE3" w:rsidP="00337BE3"/>
        </w:tc>
        <w:tc>
          <w:tcPr>
            <w:tcW w:w="7686" w:type="dxa"/>
          </w:tcPr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zastosować przepisy prawa dotyczące bezpieczeństwa i higieny pracy, ochrony przeciwpożarowej oraz ochrony środowiska,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zorganizować stanowisko pracy,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współpracować w zespole,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określić systemy i procesy logistyczne,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scharakteryzować przepływy materiałów i procesy logistyczne w produkcji,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omówić podstawowe funkcje i zadania magazynów,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rozróżnić układy technologiczne magazynów,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określić ułożenie i piętrzenie jednostek ładunkowych,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uformować jednostkę ładunkową,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dostosowywać ułożenie i piętrzenie jednostek ładunkowych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dobrać opakowanie do zamówienia klienta,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prowadzić racjonalną gospodarkę opakowaniami,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dokonać kompletacji zgodnie z poznanymi metodami,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omówić procesy magazynowe,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określić czynności do wykonania procesów magazynowych,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dobrać i wypełnić dokumentację magazynową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zagospodarować przestrzeń magazynową,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rozmieścić zapasy zgodnie z ich przeznaczeniem i przepisami,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określić warunki przechowywania zapasów,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 xml:space="preserve">omówić inwentaryzację, 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wypełnić dokumentację magazynową zgodną z procesami magazynowymi,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obliczyć koszty magazynowania,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przeprowadzić ocenę wskaźnikową magazynu,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zabezpieczyć płynność zapasu w magazynie,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obliczyć wielkość, strukturę i płynność zapasu,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zastosować kody kreskowe, etykietę logistyczną,</w:t>
            </w:r>
          </w:p>
          <w:p w:rsidR="00337BE3" w:rsidRP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określić odpowiedzialność w magazynie,</w:t>
            </w:r>
          </w:p>
          <w:p w:rsidR="00337BE3" w:rsidRDefault="00337BE3" w:rsidP="00337BE3">
            <w:pPr>
              <w:numPr>
                <w:ilvl w:val="0"/>
                <w:numId w:val="5"/>
              </w:numPr>
            </w:pPr>
            <w:r w:rsidRPr="00337BE3">
              <w:t>stosować magazynowe systemy informatyczne.</w:t>
            </w:r>
          </w:p>
        </w:tc>
      </w:tr>
      <w:tr w:rsidR="00337BE3" w:rsidTr="00337BE3">
        <w:tc>
          <w:tcPr>
            <w:tcW w:w="1526" w:type="dxa"/>
          </w:tcPr>
          <w:p w:rsidR="00337BE3" w:rsidRPr="00337BE3" w:rsidRDefault="00337BE3" w:rsidP="00337BE3">
            <w:r w:rsidRPr="00337BE3">
              <w:t xml:space="preserve">Cele operacyjne praktyki zawodowej cz. II </w:t>
            </w:r>
          </w:p>
          <w:p w:rsidR="00337BE3" w:rsidRPr="00337BE3" w:rsidRDefault="00337BE3" w:rsidP="00337BE3">
            <w:r w:rsidRPr="00337BE3">
              <w:t>Uczeń potrafi:</w:t>
            </w:r>
          </w:p>
          <w:p w:rsidR="00337BE3" w:rsidRDefault="00337BE3" w:rsidP="00337BE3"/>
        </w:tc>
        <w:tc>
          <w:tcPr>
            <w:tcW w:w="7686" w:type="dxa"/>
          </w:tcPr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omówić przebieg procesu transportowego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zaplanować realizację usługi transportowej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 xml:space="preserve">uformować paletową jednostkę i jednostkę ładunkową, 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obliczyć koszty usługi transportowej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obliczyć współczynnik wypełnienia i współczynnik ładowności środka transportu,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zabezpieczyć ładunek,</w:t>
            </w:r>
          </w:p>
          <w:p w:rsidR="00337BE3" w:rsidRPr="00337BE3" w:rsidRDefault="00337BE3" w:rsidP="00337BE3">
            <w:pPr>
              <w:numPr>
                <w:ilvl w:val="0"/>
                <w:numId w:val="20"/>
              </w:numPr>
            </w:pPr>
            <w:r w:rsidRPr="00337BE3">
              <w:t>wypełnić dokumentację transportową,</w:t>
            </w:r>
          </w:p>
          <w:p w:rsidR="00337BE3" w:rsidRDefault="00337BE3" w:rsidP="00337BE3">
            <w:pPr>
              <w:numPr>
                <w:ilvl w:val="0"/>
                <w:numId w:val="20"/>
              </w:numPr>
              <w:spacing w:after="200"/>
            </w:pPr>
            <w:r w:rsidRPr="00337BE3">
              <w:t>stosować transportowe programy informatyczne.</w:t>
            </w:r>
          </w:p>
        </w:tc>
      </w:tr>
    </w:tbl>
    <w:p w:rsidR="00337BE3" w:rsidRPr="00337BE3" w:rsidRDefault="00337BE3" w:rsidP="00337BE3">
      <w:pPr>
        <w:rPr>
          <w:b/>
        </w:rPr>
      </w:pPr>
      <w:bookmarkStart w:id="0" w:name="_GoBack"/>
      <w:bookmarkEnd w:id="0"/>
      <w:r w:rsidRPr="00337BE3">
        <w:rPr>
          <w:b/>
        </w:rPr>
        <w:t xml:space="preserve">MATERIAŁ NAUCZANIA </w:t>
      </w:r>
    </w:p>
    <w:tbl>
      <w:tblPr>
        <w:tblW w:w="96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796"/>
      </w:tblGrid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b/>
                <w:sz w:val="20"/>
                <w:szCs w:val="20"/>
              </w:rPr>
              <w:t>Wymagania programowe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1.Zapoznanie z działalnością przedsiębiorstwa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funkcję i przedmiot działania przedsiębiorstwa, w którym realizuje praktyki zawodowe</w:t>
            </w:r>
          </w:p>
          <w:p w:rsidR="00337BE3" w:rsidRPr="00337BE3" w:rsidRDefault="00337BE3" w:rsidP="00337B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strukturę organizacyjną przedsiębiorstwa, w którym realizuje praktyki zawodowe</w:t>
            </w:r>
          </w:p>
          <w:p w:rsidR="00337BE3" w:rsidRPr="00337BE3" w:rsidRDefault="00337BE3" w:rsidP="00337B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rodzaj podstawowej działalności przedsiębiorstwa,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którym realizuje praktyki zawodowe na podstawie analizy dokumentów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Organizacja stanowiska pracy zgodnie z obowiązującymi wymaganiami ergonomii, przepisami bezpieczeństwa i higieny pracy, ochrony przeciwpożarowej oraz ochrony środowiska</w:t>
            </w:r>
          </w:p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wymienić przepisy prawa dotyczące bezpieczeństwa i higieny pracy, ochrony przeciwpożarowej oraz ochrony środowiska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wymienić prawa i obowiązki pracownika w zakresie bezpieczeństwa i higieny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warunki organizacji pracy zapewniające wymagany poziom ochrony zdrowia i życia przed zagrożeniami występującymi w środowisku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omówić wymagania dotyczące ergonomii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wymienić  czynniki szkodliwe w środowisku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wskazać przepisy o zachowaniu bezpiecznej pracy w przedsiębiorstwie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ocenić ryzyko podejmowanych zadań zawodowych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rozpoznać zagrożenia dla zdrowia, życia lub środowiska na stanowisku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omówić konsekwencje nieprzestrzegania obowiązków pracownika i pracodawcy w zakresie bezpieczeństwa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dobrać wyposażenie stanowiska pracy z uwzględnieniem zasad bezpieczeństwa i higieny pracy i ergonomii,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zorganizować stanowisko pracy zgodnie z wymogami ergonomii, przepisami bezpieczeństwa i higieny pracy, ochrony przeciwpożarowej i ochrony środowiska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omówić sposoby zapobiegania zagrożeniom życia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>i zdrowia w miejscu pracy</w:t>
            </w:r>
          </w:p>
          <w:p w:rsidR="00337BE3" w:rsidRPr="00337BE3" w:rsidRDefault="00337BE3" w:rsidP="00337B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udzielić pierwszej pomocy przedmedycznej poszkodowanym w wypadkach przy pracy oraz w stanach zagrożenia zdrowia i życia,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1.Planowanie i organizacja pracy własnej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pozyskać informacje </w:t>
            </w:r>
            <w:proofErr w:type="spellStart"/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zawodoznawcze</w:t>
            </w:r>
            <w:proofErr w:type="spellEnd"/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 dotyczące przemysłu z różnych źródeł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zakres umiejętności i kompetencji niezbędnych do wykonywania zawodu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wyznaczyć własne cele rozwoju zawodowego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doskonalić umiejętności zawodowe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planować wykonanie zadania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czas realizacji zadań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realizować działania w wyznaczonym czasie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monitorować realizację zaplanowanych działań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dokonać modyfikacji zaplanowanych działań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dokonać samooceny wykonanej pracy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zasady komunikacji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techniki radzenia sobie ze stresem</w:t>
            </w:r>
          </w:p>
          <w:p w:rsidR="00337BE3" w:rsidRPr="00337BE3" w:rsidRDefault="00337BE3" w:rsidP="00337B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wykazywać się kreatywnością i otwartością na zmiany</w:t>
            </w:r>
          </w:p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przestrzegać zasad kultury osobistej i etyki zawodowej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2.Planowanie i organizacja pracy w przedsiębiorstwie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współpracować w zespole 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pracować w zespole, ponosząc odpowiedzialność za wspólnie realizowane zadania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przestrzegać podziału ról, zadań i odpowiedzialności w zespole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angażować się w realizację wspólnych działań zespołu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planować i organizować pracę zespołu w celu wykonania przydzielonych zadań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formułować odpowiedź na otrzymany komunikat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przestrzegać zasad kultury wypowiedzi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zasady asertywności w komunikacji interpersonalnej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zasady asertywności w komunikacji interpersonalnej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przygotować informację dla odbiorcy w formie pisemnej z zachowaniem zasad komunikowania się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zasady asertywności w komunikacji interpersonalnej</w:t>
            </w:r>
          </w:p>
          <w:p w:rsidR="00337BE3" w:rsidRPr="00337BE3" w:rsidRDefault="00337BE3" w:rsidP="00337BE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wskazać przykłady </w:t>
            </w:r>
            <w:proofErr w:type="spellStart"/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 etycznych w wykonywanym zawodzie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1.Procesy logistyczne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charakteryzować systemy i procesy logistyczne</w:t>
            </w:r>
          </w:p>
          <w:p w:rsidR="00337BE3" w:rsidRPr="00337BE3" w:rsidRDefault="00337BE3" w:rsidP="00337BE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opisać procesy logistyczne w przedsiębiorstwach produkcyjnych i usługowych</w:t>
            </w:r>
          </w:p>
          <w:p w:rsidR="00337BE3" w:rsidRPr="00337BE3" w:rsidRDefault="00337BE3" w:rsidP="00337BE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opisać czynności w różnych procesach logistycznych</w:t>
            </w:r>
          </w:p>
          <w:p w:rsidR="00337BE3" w:rsidRPr="00337BE3" w:rsidRDefault="00337BE3" w:rsidP="00337BE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wyjaśnić wpływ systemu logistycznego na sprawność przepływów strumieni towarów, środków finansowych i informacji</w:t>
            </w:r>
          </w:p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2.Przepływy materiałów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omówić przepływy materiałów w procesie logistycznym produkcji</w:t>
            </w:r>
          </w:p>
          <w:p w:rsidR="00337BE3" w:rsidRPr="00337BE3" w:rsidRDefault="00337BE3" w:rsidP="00337BE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dokumenty dotyczące procesów logistycznych produkcji</w:t>
            </w:r>
          </w:p>
          <w:p w:rsidR="00337BE3" w:rsidRPr="00337BE3" w:rsidRDefault="00337BE3" w:rsidP="00337BE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projektować prace w węzłach dystrybucyjnych, np. centrum dystrybucji, magazynie regionalnym</w:t>
            </w:r>
          </w:p>
          <w:p w:rsidR="00337BE3" w:rsidRPr="00337BE3" w:rsidRDefault="00337BE3" w:rsidP="00337BE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analizować strukturę wyrobu w celu zaplanowania przepływów logistycznych w produkcji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1.Przechowywanie zapasów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określać warunki przechowywania zapasów na podstawie obserwacji zmian w stanie zapasów i odczytów wskazań na urządzeniach monitorujących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zabezpieczyć zapasy przed zniszczeniem, ubytkami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>i kradzieżą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analizować wykorzystanie przestrzeni magazynowej na podstawie współczynników (np. wypełnienia, pojemności)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metody składowania zapasów w magazynie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metodę składowania do podatności naturalnej i technicznej zapasów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optymalne miejsce składowania do podatności naturalnej i technicznej zapasów oraz systemu gospodarowania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odczytywać oznaczenia na opakowaniach w celu właściwego przechowania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oznaczyć lokalizację zapasów w magazynie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korygować warunki przechowywania zapasów na podstawie obserwacji zmian w stanie zapasów i odczytów wskazań na urządzeniach monitorujących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poznane metody składowania zapasów w magazynie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przechowywać zapasy, uwzględniając ich podatność naturalną i techniczną na magazynowanie</w:t>
            </w:r>
          </w:p>
          <w:p w:rsidR="00337BE3" w:rsidRPr="00337BE3" w:rsidRDefault="00337BE3" w:rsidP="00337BE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dokumentować gospodarowanie opakowaniami w procesach magazynowych</w:t>
            </w:r>
          </w:p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2.Gospodarowanie zapasami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monitorować stany zapasów magazynowych </w:t>
            </w:r>
          </w:p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wskaźniki do badania poziomu struktury i dynamiki zapasów</w:t>
            </w:r>
          </w:p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opracować harmonogram dostaw zgodnie z przyjętym systemem zamawiania</w:t>
            </w:r>
          </w:p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obliczyć wielkości zapasów (np. bieżących, maksymalnych, zabezpieczających)</w:t>
            </w:r>
          </w:p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obliczyć dynamikę zmian w wielkości zapasów</w:t>
            </w:r>
          </w:p>
          <w:p w:rsidR="00337BE3" w:rsidRPr="00337BE3" w:rsidRDefault="00337BE3" w:rsidP="00337BE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obliczyć wskaźniki rotacji zapasów</w:t>
            </w:r>
          </w:p>
        </w:tc>
      </w:tr>
      <w:tr w:rsidR="00337BE3" w:rsidRPr="00337BE3" w:rsidTr="00337BE3">
        <w:trPr>
          <w:trHeight w:val="112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3.Obsługa zapasów w magazynie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przyjmować towary do magazynu  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przeprowadzać odbiór ilościowy towarów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przeprowadzić odbiór jakościowy towarów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lokalizację magazynową przyjmowanego towaru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urządzenia wspomagające przyjęcie towarów do magazynu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posługiwać się urządzeniami pomiarowymi podczas przyjęcia towarów do magazynu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wydać zapasy (np. materiały, wyroby gotowe, towary) z magazynu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kompletować zapasy do wydania zgodnie z zamówieniem klienta lub strukturą wyrobu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metody kolejności wydawania z magazynu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określać  zabezpieczenia wydawanych do transportu jednostek ładunkowych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opakowania do zapasów lub ładunku, środka transportu i warunków zlecenia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zabezpieczać ładunek zgodnie z przepisami prawa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przeprowadzać kontrolę ilościową i jakościową wydawanego zapasu lub ładunku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metody inwentaryzacji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zastosować procedurę postępowania w przypadku stwierdzenia niezgodności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dostawie towarów lub towarów wadliwych, zepsutych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>i uszkodzonych.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odróżnić ubytki naturalne od niedoborów przy kontrolowaniu towarów przeznaczonych do sprzedaży,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zastosować aktualnie obowiązujące przepisy i wymagania dotyczące jakości, w tym HACCP, przy dokonywaniu kontroli towarów przeznaczonych do sprzedaży.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zależność między rodzajem zastosowanych regałów w magazynie a przyjętą metodą wydań magazynowych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stosować zależność między rodzajem zapasu a zastosowaną metodą wydań magazynowych</w:t>
            </w:r>
          </w:p>
          <w:p w:rsidR="00337BE3" w:rsidRPr="00337BE3" w:rsidRDefault="00337BE3" w:rsidP="00337B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przeprowadzić procedurę inwentaryzacji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4.Reklamacja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wyjaśnić uprawnienia klientów i kontrahentów i ich prawa wynikające z umowy sprzedaży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zabezpieczyć towar przyjęty do oceny rzeczoznawcy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przeprowadzić proces reklamacji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zgłoszenie reklamacyjne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rozpatrzeć zasadność zgłoszenia reklamacyjnego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rozpatrzeć roszczenia z tytułu reklamacji</w:t>
            </w:r>
          </w:p>
          <w:p w:rsidR="00337BE3" w:rsidRPr="00337BE3" w:rsidRDefault="00337BE3" w:rsidP="00337BE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odpowiedź na reklamację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5.Gospodarka opakowaniami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wymienić wady i zalety określonego rodzaju opakowania, 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zastosować zasady gospodarki opakowaniami obowiązujące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>w magazynie,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segregować opakowania zgodnie z zasadami segregacji opakowań,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ewidencjonować określone rodzaje opakowań zgodnie z zasadami w przedsiębiorstwie logistycznym,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wyjaśnić zasady prowadzenia racjonalnej gospodarki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opakowaniami.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ocenić rodzaj opakowania pod względem jego wad i zalet,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dobrać rodzaj opakowania do określonego rodzaju towaru,</w:t>
            </w:r>
          </w:p>
          <w:p w:rsidR="00337BE3" w:rsidRPr="00337BE3" w:rsidRDefault="00337BE3" w:rsidP="00337BE3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prowadzić racjonalną gospodarkę</w:t>
            </w:r>
          </w:p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opakowaniami. </w:t>
            </w:r>
          </w:p>
        </w:tc>
      </w:tr>
      <w:tr w:rsidR="00337BE3" w:rsidRPr="00337BE3" w:rsidTr="00337BE3">
        <w:trPr>
          <w:trHeight w:val="69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1.Dokumentacja w procesach  magazynowych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objaśnić proces obsługi zamówienia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etapy procesu obsługi zamówienia klienta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dobierać ofertę handlową magazynu do potrzeb klienta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wymienić dokumenty występujące w procesie sprzedażowym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rozróżnić fakturę zakupu, fakturę sprzedaży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wyjaśnić zastosowanie kartoteki magazynowej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przeprowadzić proces reklamacji</w:t>
            </w:r>
          </w:p>
          <w:p w:rsidR="00337BE3" w:rsidRPr="00337BE3" w:rsidRDefault="00337BE3" w:rsidP="00337BE3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zabezpieczyć dokumenty magazynowe zgodnie z zasadami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dobrać ofertę handlową magazynu do potrzeb klienta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zapytanie ofertowe, ofertę, zamówienie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zamówienie w języku polskim i języku obcym nowożytnym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dokumentację na etapie obsługi wewnętrznej: WZ, Mm, fakturę sprzedaży, kartoteka magazynowa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sporządzić dokumentację na etapie dostawy produktu do klienta: list przewozowy krajowy lub międzynarodowy, </w:t>
            </w:r>
            <w:proofErr w:type="spellStart"/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 dokumenty rozliczeniowe: polecenie przelewu (PP), płatność  gotówkową (KP), (KW)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 xml:space="preserve">określić dokumenty przyjęcia i wydania zapasów </w:t>
            </w:r>
            <w:r w:rsidRPr="00337BE3">
              <w:rPr>
                <w:rFonts w:ascii="Times New Roman" w:hAnsi="Times New Roman" w:cs="Times New Roman"/>
                <w:sz w:val="20"/>
                <w:szCs w:val="20"/>
              </w:rPr>
              <w:br/>
              <w:t>z magazynu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opisać dokumentację związaną z przepływami magazynowymi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dobrać informacje do sporządzenia dokumentacji związanej z przepływami magazynowymi zapasów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rejestrować  zmiany stanu zapasów w dokumentacji magazynowej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dokumentację różnic w stanie ilościowym i jakościowym przyjmowanych i wydawanych zapasów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sporządzić dokumentację dotyczącą inwentaryzacji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analizować dokumenty magazynowe pod względem poprawności zapisów</w:t>
            </w:r>
          </w:p>
          <w:p w:rsidR="00337BE3" w:rsidRPr="00337BE3" w:rsidRDefault="00337BE3" w:rsidP="00337BE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poprawić błędy w dokumentacji magazynowej</w:t>
            </w:r>
          </w:p>
        </w:tc>
      </w:tr>
      <w:tr w:rsidR="00337BE3" w:rsidRPr="00337BE3" w:rsidTr="00337BE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Zagospodarowanie przestrzeni magazynowej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czynniki optymalizacji magazynu</w:t>
            </w:r>
          </w:p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lokalizację zapasu w magazynie</w:t>
            </w:r>
          </w:p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wymienić akty prawne zagospodarowania przestrzeni magazynowej</w:t>
            </w:r>
          </w:p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ocenić zagospodarowanie przestrzeni magazynowej</w:t>
            </w:r>
          </w:p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określić wskaźniki służące do oceny zagospodarowania przestrzeni magazynowej</w:t>
            </w:r>
          </w:p>
          <w:p w:rsidR="00337BE3" w:rsidRPr="00337BE3" w:rsidRDefault="00337BE3" w:rsidP="00337BE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3">
              <w:rPr>
                <w:rFonts w:ascii="Times New Roman" w:hAnsi="Times New Roman" w:cs="Times New Roman"/>
                <w:sz w:val="20"/>
                <w:szCs w:val="20"/>
              </w:rPr>
              <w:t>obliczyć współczynnik pojemności i wypełnienia</w:t>
            </w:r>
          </w:p>
        </w:tc>
      </w:tr>
    </w:tbl>
    <w:p w:rsidR="005545BF" w:rsidRPr="005545BF" w:rsidRDefault="005545BF" w:rsidP="005545BF">
      <w:pPr>
        <w:rPr>
          <w:b/>
        </w:rPr>
      </w:pPr>
    </w:p>
    <w:p w:rsidR="00A75322" w:rsidRPr="007567F3" w:rsidRDefault="00A75322" w:rsidP="00A75322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Na zakończenie realizacji programu opiekun praktyk zawodowych powinien wpisać w dzienniczku praktyki opinię o pracy i postępach słuchacza oraz ocenę końcową</w:t>
      </w:r>
      <w:r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 xml:space="preserve"> (WERSJA ELEKTRONICZNA DSTĘPNA NA STRONIE SZKOŁY)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.</w:t>
      </w:r>
    </w:p>
    <w:p w:rsidR="00A75322" w:rsidRDefault="00A75322" w:rsidP="00A75322"/>
    <w:sectPr w:rsidR="00A75322" w:rsidSect="00337BE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E6"/>
    <w:multiLevelType w:val="multilevel"/>
    <w:tmpl w:val="F7426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64F30"/>
    <w:multiLevelType w:val="multilevel"/>
    <w:tmpl w:val="79983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6516E"/>
    <w:multiLevelType w:val="hybridMultilevel"/>
    <w:tmpl w:val="5CA0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070"/>
    <w:multiLevelType w:val="multilevel"/>
    <w:tmpl w:val="399C6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D20FA"/>
    <w:multiLevelType w:val="multilevel"/>
    <w:tmpl w:val="BA248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6230DC"/>
    <w:multiLevelType w:val="multilevel"/>
    <w:tmpl w:val="66B0D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E3980"/>
    <w:multiLevelType w:val="hybridMultilevel"/>
    <w:tmpl w:val="D08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69A4"/>
    <w:multiLevelType w:val="multilevel"/>
    <w:tmpl w:val="0EC85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465F2"/>
    <w:multiLevelType w:val="multilevel"/>
    <w:tmpl w:val="A26A4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F43AA"/>
    <w:multiLevelType w:val="multilevel"/>
    <w:tmpl w:val="0D76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50164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2132B"/>
    <w:multiLevelType w:val="multilevel"/>
    <w:tmpl w:val="3154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B30FE"/>
    <w:multiLevelType w:val="hybridMultilevel"/>
    <w:tmpl w:val="9DE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1F45"/>
    <w:multiLevelType w:val="multilevel"/>
    <w:tmpl w:val="9364D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72909"/>
    <w:multiLevelType w:val="multilevel"/>
    <w:tmpl w:val="F7C4A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E6350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845D1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14323"/>
    <w:multiLevelType w:val="multilevel"/>
    <w:tmpl w:val="C9BA5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823A32"/>
    <w:multiLevelType w:val="multilevel"/>
    <w:tmpl w:val="B020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3D5128"/>
    <w:multiLevelType w:val="multilevel"/>
    <w:tmpl w:val="67E08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5"/>
  </w:num>
  <w:num w:numId="5">
    <w:abstractNumId w:val="10"/>
  </w:num>
  <w:num w:numId="6">
    <w:abstractNumId w:val="14"/>
  </w:num>
  <w:num w:numId="7">
    <w:abstractNumId w:val="9"/>
  </w:num>
  <w:num w:numId="8">
    <w:abstractNumId w:val="19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220F93"/>
    <w:rsid w:val="00337BE3"/>
    <w:rsid w:val="005545BF"/>
    <w:rsid w:val="00A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2022-10-13T19:25:00Z</cp:lastPrinted>
  <dcterms:created xsi:type="dcterms:W3CDTF">2022-10-13T19:25:00Z</dcterms:created>
  <dcterms:modified xsi:type="dcterms:W3CDTF">2022-10-13T19:25:00Z</dcterms:modified>
</cp:coreProperties>
</file>